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33" w:rsidRDefault="009E7233" w:rsidP="009E72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E7233" w:rsidRDefault="009E7233" w:rsidP="009E72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Лебяженского  сельского совета депутатов </w:t>
      </w:r>
    </w:p>
    <w:p w:rsidR="009E7233" w:rsidRDefault="009E7233" w:rsidP="009E72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32-9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-р от 23.11.2017г.</w:t>
      </w:r>
    </w:p>
    <w:p w:rsidR="009E7233" w:rsidRDefault="009E7233" w:rsidP="009E72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D24E7C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№______ от «    »________ 201</w:t>
      </w:r>
      <w:r w:rsidR="004A772A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 Глава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Администрации района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 В.А. Линдт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     »__________ 201</w:t>
      </w:r>
      <w:r w:rsidR="004A772A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Решением Лебяженского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 _________ от «   » _______ 201</w:t>
      </w:r>
      <w:r w:rsidR="004A772A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6025C2" w:rsidRPr="00D24E7C" w:rsidRDefault="006025C2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D24E7C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СОГЛАШЕНИЕ</w:t>
      </w: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органов местного</w:t>
      </w: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самоуправления поселения орган</w:t>
      </w:r>
      <w:r>
        <w:rPr>
          <w:rFonts w:ascii="Times New Roman" w:hAnsi="Times New Roman"/>
          <w:b/>
          <w:sz w:val="24"/>
          <w:szCs w:val="24"/>
        </w:rPr>
        <w:t>а</w:t>
      </w:r>
      <w:r w:rsidRPr="00E5025D">
        <w:rPr>
          <w:rFonts w:ascii="Times New Roman" w:hAnsi="Times New Roman"/>
          <w:b/>
          <w:sz w:val="24"/>
          <w:szCs w:val="24"/>
        </w:rPr>
        <w:t>м местного</w:t>
      </w:r>
    </w:p>
    <w:p w:rsidR="00452F5C" w:rsidRPr="00E5025D" w:rsidRDefault="00452F5C" w:rsidP="00452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25D">
        <w:rPr>
          <w:rFonts w:ascii="Times New Roman" w:hAnsi="Times New Roman"/>
          <w:b/>
          <w:sz w:val="24"/>
          <w:szCs w:val="24"/>
        </w:rPr>
        <w:t>самоуправления Краснотуранского района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  <w:proofErr w:type="gramEnd"/>
    </w:p>
    <w:p w:rsidR="006025C2" w:rsidRPr="00D24E7C" w:rsidRDefault="006025C2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  <w:u w:val="single"/>
        </w:rPr>
        <w:t xml:space="preserve">        с. </w:t>
      </w:r>
      <w:proofErr w:type="gramStart"/>
      <w:r w:rsidR="001E0DA7" w:rsidRPr="00D24E7C">
        <w:rPr>
          <w:rFonts w:ascii="Times New Roman" w:hAnsi="Times New Roman"/>
          <w:sz w:val="24"/>
          <w:szCs w:val="24"/>
          <w:u w:val="single"/>
        </w:rPr>
        <w:t>Лебяжье</w:t>
      </w:r>
      <w:proofErr w:type="gramEnd"/>
      <w:r w:rsidRPr="00D24E7C">
        <w:rPr>
          <w:rFonts w:ascii="Times New Roman" w:hAnsi="Times New Roman"/>
          <w:sz w:val="24"/>
          <w:szCs w:val="24"/>
          <w:u w:val="single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« </w:t>
      </w:r>
      <w:r w:rsidR="004A772A" w:rsidRPr="004A772A">
        <w:rPr>
          <w:rFonts w:ascii="Times New Roman" w:hAnsi="Times New Roman"/>
          <w:sz w:val="24"/>
          <w:szCs w:val="24"/>
          <w:u w:val="single"/>
        </w:rPr>
        <w:t>23</w:t>
      </w:r>
      <w:r w:rsidRPr="00D24E7C">
        <w:rPr>
          <w:rFonts w:ascii="Times New Roman" w:hAnsi="Times New Roman"/>
          <w:sz w:val="24"/>
          <w:szCs w:val="24"/>
        </w:rPr>
        <w:t>»</w:t>
      </w:r>
      <w:r w:rsidR="004A772A" w:rsidRPr="004A772A">
        <w:rPr>
          <w:rFonts w:ascii="Times New Roman" w:hAnsi="Times New Roman"/>
          <w:sz w:val="24"/>
          <w:szCs w:val="24"/>
          <w:u w:val="single"/>
        </w:rPr>
        <w:t>ноября</w:t>
      </w:r>
      <w:r w:rsidRPr="00D24E7C">
        <w:rPr>
          <w:rFonts w:ascii="Times New Roman" w:hAnsi="Times New Roman"/>
          <w:sz w:val="24"/>
          <w:szCs w:val="24"/>
        </w:rPr>
        <w:t xml:space="preserve"> 20_</w:t>
      </w:r>
      <w:r w:rsidR="004A772A" w:rsidRPr="004A772A">
        <w:rPr>
          <w:rFonts w:ascii="Times New Roman" w:hAnsi="Times New Roman"/>
          <w:sz w:val="24"/>
          <w:szCs w:val="24"/>
          <w:u w:val="single"/>
        </w:rPr>
        <w:t>17</w:t>
      </w:r>
      <w:r w:rsidRPr="004A772A">
        <w:rPr>
          <w:rFonts w:ascii="Times New Roman" w:hAnsi="Times New Roman"/>
          <w:sz w:val="24"/>
          <w:szCs w:val="24"/>
          <w:u w:val="single"/>
        </w:rPr>
        <w:t>_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32"/>
          <w:szCs w:val="24"/>
        </w:rPr>
      </w:pPr>
      <w:r w:rsidRPr="00D24E7C">
        <w:rPr>
          <w:rFonts w:ascii="Times New Roman" w:hAnsi="Times New Roman"/>
          <w:sz w:val="18"/>
          <w:szCs w:val="24"/>
        </w:rPr>
        <w:t>(место составление соглашения)</w:t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  <w:t xml:space="preserve">       </w:t>
      </w:r>
      <w:r w:rsidR="00D24E7C">
        <w:rPr>
          <w:rFonts w:ascii="Times New Roman" w:hAnsi="Times New Roman"/>
          <w:sz w:val="18"/>
          <w:szCs w:val="24"/>
        </w:rPr>
        <w:t xml:space="preserve">          </w:t>
      </w:r>
      <w:r w:rsidRPr="00D24E7C">
        <w:rPr>
          <w:rFonts w:ascii="Times New Roman" w:hAnsi="Times New Roman"/>
          <w:sz w:val="18"/>
          <w:szCs w:val="24"/>
        </w:rPr>
        <w:t xml:space="preserve"> «дата регистрации соглашения»</w:t>
      </w:r>
    </w:p>
    <w:p w:rsidR="000C6ACF" w:rsidRP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>«Муниципальный район»,</w:t>
      </w:r>
      <w:r w:rsidRPr="00D24E7C"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130EAD" w:rsidRPr="00D24E7C">
        <w:rPr>
          <w:rFonts w:ascii="Times New Roman" w:hAnsi="Times New Roman"/>
          <w:sz w:val="24"/>
          <w:szCs w:val="24"/>
        </w:rPr>
        <w:t>Шалунова Николая Степановича</w:t>
      </w:r>
      <w:r w:rsidRPr="00D24E7C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D24E7C" w:rsidRDefault="000C6ACF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 xml:space="preserve">«Поселение», </w:t>
      </w:r>
      <w:r w:rsidRPr="00D24E7C"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B56CBF" w:rsidRPr="00D24E7C">
        <w:rPr>
          <w:rFonts w:ascii="Times New Roman" w:hAnsi="Times New Roman"/>
          <w:sz w:val="24"/>
          <w:szCs w:val="24"/>
        </w:rPr>
        <w:t>Назировой</w:t>
      </w:r>
      <w:proofErr w:type="spellEnd"/>
      <w:r w:rsidR="00B56CBF" w:rsidRPr="00D24E7C">
        <w:rPr>
          <w:rFonts w:ascii="Times New Roman" w:hAnsi="Times New Roman"/>
          <w:sz w:val="24"/>
          <w:szCs w:val="24"/>
        </w:rPr>
        <w:t xml:space="preserve"> Марины Анатольевны,  действующей </w:t>
      </w:r>
      <w:r w:rsidR="00374EED" w:rsidRPr="00D24E7C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="00374EED" w:rsidRPr="00D24E7C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24E7C">
        <w:rPr>
          <w:rFonts w:ascii="Times New Roman" w:hAnsi="Times New Roman"/>
          <w:b/>
          <w:sz w:val="24"/>
          <w:szCs w:val="24"/>
        </w:rPr>
        <w:t>«Стороны»,</w:t>
      </w:r>
    </w:p>
    <w:p w:rsidR="000C6ACF" w:rsidRPr="00D24E7C" w:rsidRDefault="00374EED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заключили настоящее Соглашение о нижеследующем:</w:t>
      </w:r>
    </w:p>
    <w:p w:rsidR="00D24E7C" w:rsidRDefault="00D24E7C" w:rsidP="00D24E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EED" w:rsidRPr="00D24E7C" w:rsidRDefault="00BF0F5F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Предмет Соглашения</w:t>
      </w:r>
    </w:p>
    <w:p w:rsidR="00452F5C" w:rsidRPr="0044413A" w:rsidRDefault="00452F5C" w:rsidP="00452F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t xml:space="preserve">Настоящее Соглашение закрепляет передачу Муниципальному району осуществление полномочий </w:t>
      </w:r>
      <w:proofErr w:type="gramStart"/>
      <w:r w:rsidRPr="0044413A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441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4A5">
        <w:rPr>
          <w:rFonts w:ascii="Times New Roman" w:hAnsi="Times New Roman"/>
          <w:sz w:val="24"/>
          <w:szCs w:val="24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Федерации.</w:t>
      </w:r>
    </w:p>
    <w:p w:rsidR="001A7ADA" w:rsidRPr="00D24E7C" w:rsidRDefault="001A7ADA" w:rsidP="00D24E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Pr="00D24E7C" w:rsidRDefault="0070330A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Права и обязанности Сторон Соглашения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2.3. Поселение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E7C"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2.4. Поселение обязано: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D24E7C" w:rsidRDefault="00D24E7C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 Порядок определения ежегодного объема межбюджетных трансфертов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2C4DC3" w:rsidRPr="00D24E7C" w:rsidRDefault="002C4DC3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 переданного полномочия.</w:t>
      </w:r>
    </w:p>
    <w:p w:rsidR="004949BD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.1. </w:t>
      </w:r>
      <w:r w:rsidRPr="00D24E7C"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 w:rsidRPr="00D24E7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</w:t>
      </w:r>
      <w:r w:rsidRPr="00D24E7C"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 w:rsidRPr="00D24E7C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5C5D57" w:rsidRPr="00D24E7C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5C5D57" w:rsidRPr="00D24E7C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 w:rsidRPr="00D24E7C">
        <w:rPr>
          <w:rFonts w:ascii="Times New Roman" w:hAnsi="Times New Roman"/>
          <w:sz w:val="24"/>
          <w:szCs w:val="24"/>
        </w:rPr>
        <w:t>муниципального района</w:t>
      </w:r>
      <w:r w:rsidR="005C5D57" w:rsidRPr="00D24E7C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3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 w:rsidRPr="00D24E7C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должн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 w:rsidRPr="00D24E7C">
        <w:rPr>
          <w:rFonts w:ascii="Times New Roman" w:hAnsi="Times New Roman"/>
          <w:sz w:val="24"/>
          <w:szCs w:val="24"/>
        </w:rPr>
        <w:t xml:space="preserve">разделом </w:t>
      </w: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>. Ответственность сторон Соглашения</w:t>
      </w:r>
    </w:p>
    <w:p w:rsidR="003A5A54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 w:rsidRPr="00D24E7C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B16CBB" w:rsidRPr="00D24E7C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 w:rsidRPr="00D24E7C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5C5D57" w:rsidRPr="00D24E7C">
        <w:rPr>
          <w:rFonts w:ascii="Times New Roman" w:hAnsi="Times New Roman"/>
          <w:sz w:val="24"/>
          <w:szCs w:val="24"/>
        </w:rPr>
        <w:t>.3</w:t>
      </w:r>
      <w:r w:rsidR="00B16CBB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 w:rsidRPr="00D24E7C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района</w:t>
      </w:r>
      <w:r w:rsidR="00B16CBB" w:rsidRPr="00D24E7C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 w:rsidRPr="00D24E7C">
        <w:rPr>
          <w:rFonts w:ascii="Times New Roman" w:hAnsi="Times New Roman"/>
          <w:sz w:val="24"/>
          <w:szCs w:val="24"/>
        </w:rPr>
        <w:t>правления 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 Основания и порядок прекращения Соглашения</w:t>
      </w:r>
    </w:p>
    <w:p w:rsidR="007C001F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Pr="00D24E7C" w:rsidRDefault="00162980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162980" w:rsidRPr="00D24E7C">
        <w:rPr>
          <w:rFonts w:ascii="Times New Roman" w:hAnsi="Times New Roman"/>
          <w:sz w:val="24"/>
          <w:szCs w:val="24"/>
        </w:rPr>
        <w:t>.2. Досрочное расторжение настоящего Соглашения влечет за собой возврат перечисленных межбюджетных трансфертов за вычетом фактических расходов, подтвержденных документальной, в 5-дневный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 Заключительные положения: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 w:rsidRPr="009E7233">
        <w:rPr>
          <w:rFonts w:ascii="Times New Roman" w:hAnsi="Times New Roman"/>
          <w:b/>
          <w:sz w:val="24"/>
          <w:szCs w:val="24"/>
        </w:rPr>
        <w:t>01 января 201</w:t>
      </w:r>
      <w:r w:rsidR="00064BDF" w:rsidRPr="009E7233">
        <w:rPr>
          <w:rFonts w:ascii="Times New Roman" w:hAnsi="Times New Roman"/>
          <w:b/>
          <w:sz w:val="24"/>
          <w:szCs w:val="24"/>
        </w:rPr>
        <w:t>8</w:t>
      </w:r>
      <w:r w:rsidR="00162980" w:rsidRPr="009E7233">
        <w:rPr>
          <w:rFonts w:ascii="Times New Roman" w:hAnsi="Times New Roman"/>
          <w:b/>
          <w:sz w:val="24"/>
          <w:szCs w:val="24"/>
        </w:rPr>
        <w:t xml:space="preserve"> по </w:t>
      </w:r>
      <w:r w:rsidR="0070330A" w:rsidRPr="009E7233">
        <w:rPr>
          <w:rFonts w:ascii="Times New Roman" w:hAnsi="Times New Roman"/>
          <w:b/>
          <w:sz w:val="24"/>
          <w:szCs w:val="24"/>
        </w:rPr>
        <w:t xml:space="preserve">31 </w:t>
      </w:r>
      <w:r w:rsidR="00162980" w:rsidRPr="009E7233">
        <w:rPr>
          <w:rFonts w:ascii="Times New Roman" w:hAnsi="Times New Roman"/>
          <w:b/>
          <w:sz w:val="24"/>
          <w:szCs w:val="24"/>
        </w:rPr>
        <w:t>декабря 20</w:t>
      </w:r>
      <w:r w:rsidR="0070330A" w:rsidRPr="009E7233">
        <w:rPr>
          <w:rFonts w:ascii="Times New Roman" w:hAnsi="Times New Roman"/>
          <w:b/>
          <w:sz w:val="24"/>
          <w:szCs w:val="24"/>
        </w:rPr>
        <w:t>1</w:t>
      </w:r>
      <w:r w:rsidR="00064BDF" w:rsidRPr="009E7233">
        <w:rPr>
          <w:rFonts w:ascii="Times New Roman" w:hAnsi="Times New Roman"/>
          <w:b/>
          <w:sz w:val="24"/>
          <w:szCs w:val="24"/>
        </w:rPr>
        <w:t>8</w:t>
      </w:r>
      <w:r w:rsidR="00162980" w:rsidRPr="00D24E7C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162980" w:rsidRPr="00D24E7C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Pr="00D24E7C" w:rsidRDefault="00E459AF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162980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666141" w:rsidRPr="00D24E7C" w:rsidTr="00D375C4">
        <w:trPr>
          <w:trHeight w:val="3616"/>
        </w:trPr>
        <w:tc>
          <w:tcPr>
            <w:tcW w:w="4990" w:type="dxa"/>
          </w:tcPr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 г. Красноярск БИК 040407001, ОГРН 1022400746906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Лебяженский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53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D24E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Юности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14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7-1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3-2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402048102000000007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0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краю, г. Красноярск ИНН 24220017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29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D24E7C" w:rsidRDefault="00D24E7C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9. Подписи сторон</w:t>
      </w:r>
    </w:p>
    <w:p w:rsidR="00D375C4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Гл</w:t>
      </w:r>
      <w:r w:rsidR="00D24E7C">
        <w:rPr>
          <w:rFonts w:ascii="Times New Roman" w:hAnsi="Times New Roman"/>
          <w:sz w:val="24"/>
          <w:szCs w:val="24"/>
        </w:rPr>
        <w:t>ава Краснотуранского района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Глава </w:t>
      </w:r>
      <w:r w:rsidR="001E0DA7" w:rsidRPr="00D24E7C">
        <w:rPr>
          <w:rFonts w:ascii="Times New Roman" w:hAnsi="Times New Roman"/>
          <w:sz w:val="24"/>
          <w:szCs w:val="24"/>
        </w:rPr>
        <w:t>Лебяженского</w:t>
      </w:r>
      <w:r w:rsidR="00D05D81" w:rsidRPr="00D24E7C">
        <w:rPr>
          <w:rFonts w:ascii="Times New Roman" w:hAnsi="Times New Roman"/>
          <w:sz w:val="24"/>
          <w:szCs w:val="24"/>
        </w:rPr>
        <w:t xml:space="preserve"> </w:t>
      </w:r>
      <w:r w:rsidRPr="00D24E7C"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_________________________</w:t>
      </w:r>
      <w:r w:rsidR="00B56CBF" w:rsidRPr="00D24E7C">
        <w:rPr>
          <w:rFonts w:ascii="Times New Roman" w:hAnsi="Times New Roman"/>
          <w:sz w:val="24"/>
          <w:szCs w:val="24"/>
        </w:rPr>
        <w:t xml:space="preserve"> Н.С. </w:t>
      </w:r>
      <w:r w:rsidR="00130EAD" w:rsidRPr="00D24E7C">
        <w:rPr>
          <w:rFonts w:ascii="Times New Roman" w:hAnsi="Times New Roman"/>
          <w:sz w:val="24"/>
          <w:szCs w:val="24"/>
        </w:rPr>
        <w:t>Шалунов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B56CBF" w:rsidRPr="00D24E7C">
        <w:rPr>
          <w:rFonts w:ascii="Times New Roman" w:hAnsi="Times New Roman"/>
          <w:sz w:val="24"/>
          <w:szCs w:val="24"/>
        </w:rPr>
        <w:t>__________________М.А. Назирова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  <w:t xml:space="preserve">МП 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proofErr w:type="gramStart"/>
      <w:r w:rsidRPr="00D24E7C"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Pr="00D24E7C" w:rsidRDefault="00845EEF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E7C" w:rsidRDefault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/>
          <w:sz w:val="24"/>
          <w:szCs w:val="24"/>
        </w:rPr>
        <w:t xml:space="preserve">Соглашению </w:t>
      </w:r>
      <w:r w:rsidRPr="009E7233">
        <w:rPr>
          <w:rFonts w:ascii="Times New Roman" w:hAnsi="Times New Roman"/>
          <w:sz w:val="24"/>
          <w:szCs w:val="24"/>
        </w:rPr>
        <w:t>о передаче осуществления части полномочий органов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33">
        <w:rPr>
          <w:rFonts w:ascii="Times New Roman" w:hAnsi="Times New Roman"/>
          <w:sz w:val="24"/>
          <w:szCs w:val="24"/>
        </w:rPr>
        <w:t>самоуправления поселения органам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233">
        <w:rPr>
          <w:rFonts w:ascii="Times New Roman" w:hAnsi="Times New Roman"/>
          <w:sz w:val="24"/>
          <w:szCs w:val="24"/>
        </w:rPr>
        <w:t>самоуправления Краснотуранского района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  <w:r w:rsidRPr="009E7233">
        <w:rPr>
          <w:rFonts w:ascii="Times New Roman" w:hAnsi="Times New Roman"/>
          <w:sz w:val="24"/>
          <w:szCs w:val="24"/>
        </w:rPr>
        <w:t xml:space="preserve"> в пределах полномочий, установленных законодательством Российской Федерации</w:t>
      </w:r>
      <w:r w:rsidRPr="0071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«23»  ноября 2017г.</w:t>
      </w:r>
    </w:p>
    <w:p w:rsidR="009E7233" w:rsidRDefault="009E7233" w:rsidP="009E7233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сельского поселения.</w:t>
      </w:r>
    </w:p>
    <w:p w:rsidR="009E7233" w:rsidRDefault="009E7233" w:rsidP="009E72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7233" w:rsidRDefault="009E7233" w:rsidP="009E72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7233" w:rsidRDefault="009E7233" w:rsidP="009E72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43"/>
        <w:gridCol w:w="1881"/>
      </w:tblGrid>
      <w:tr w:rsidR="009E7233" w:rsidTr="001D3AA6">
        <w:trPr>
          <w:trHeight w:val="54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7233" w:rsidTr="001D3A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233" w:rsidTr="001D3A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33" w:rsidTr="001D3AA6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3" w:rsidRDefault="009E7233" w:rsidP="001D3A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3" w:rsidRDefault="009E7233" w:rsidP="001D3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 w:rsidP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233" w:rsidRPr="00D24E7C" w:rsidRDefault="009E7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E7233" w:rsidRPr="00D24E7C" w:rsidSect="00D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5C2"/>
    <w:rsid w:val="0000751D"/>
    <w:rsid w:val="00064BDF"/>
    <w:rsid w:val="000C6ACF"/>
    <w:rsid w:val="00130EAD"/>
    <w:rsid w:val="00162980"/>
    <w:rsid w:val="001968C7"/>
    <w:rsid w:val="001A7ADA"/>
    <w:rsid w:val="001E0DA7"/>
    <w:rsid w:val="00294EA5"/>
    <w:rsid w:val="00295627"/>
    <w:rsid w:val="002A49AF"/>
    <w:rsid w:val="002C4DC3"/>
    <w:rsid w:val="00374EED"/>
    <w:rsid w:val="003A5A54"/>
    <w:rsid w:val="003D498E"/>
    <w:rsid w:val="00436A83"/>
    <w:rsid w:val="00437805"/>
    <w:rsid w:val="00452F5C"/>
    <w:rsid w:val="004949BD"/>
    <w:rsid w:val="004A772A"/>
    <w:rsid w:val="005326D3"/>
    <w:rsid w:val="00533008"/>
    <w:rsid w:val="005C5D57"/>
    <w:rsid w:val="005D0DFC"/>
    <w:rsid w:val="006025C2"/>
    <w:rsid w:val="006112AA"/>
    <w:rsid w:val="0065650A"/>
    <w:rsid w:val="00666141"/>
    <w:rsid w:val="00675014"/>
    <w:rsid w:val="00684144"/>
    <w:rsid w:val="0069604B"/>
    <w:rsid w:val="0070330A"/>
    <w:rsid w:val="007C001F"/>
    <w:rsid w:val="00845EEF"/>
    <w:rsid w:val="00853F31"/>
    <w:rsid w:val="008614AB"/>
    <w:rsid w:val="008F7656"/>
    <w:rsid w:val="009B4AED"/>
    <w:rsid w:val="009E489C"/>
    <w:rsid w:val="009E7233"/>
    <w:rsid w:val="00A10C2E"/>
    <w:rsid w:val="00B16CBB"/>
    <w:rsid w:val="00B56CBF"/>
    <w:rsid w:val="00B70EC8"/>
    <w:rsid w:val="00BF0F5F"/>
    <w:rsid w:val="00C86A6F"/>
    <w:rsid w:val="00CA4C46"/>
    <w:rsid w:val="00CC5B84"/>
    <w:rsid w:val="00D05D81"/>
    <w:rsid w:val="00D24E7C"/>
    <w:rsid w:val="00D375C4"/>
    <w:rsid w:val="00D50D2C"/>
    <w:rsid w:val="00D61974"/>
    <w:rsid w:val="00DF3562"/>
    <w:rsid w:val="00E0763E"/>
    <w:rsid w:val="00E459AF"/>
    <w:rsid w:val="00EA17E7"/>
    <w:rsid w:val="00EA35A3"/>
    <w:rsid w:val="00F1326D"/>
    <w:rsid w:val="00F25C48"/>
    <w:rsid w:val="00F314FA"/>
    <w:rsid w:val="00FD000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3D9E-5AB6-42E1-A782-71E89B6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Alena</cp:lastModifiedBy>
  <cp:revision>8</cp:revision>
  <cp:lastPrinted>2017-11-23T07:19:00Z</cp:lastPrinted>
  <dcterms:created xsi:type="dcterms:W3CDTF">2016-10-26T05:36:00Z</dcterms:created>
  <dcterms:modified xsi:type="dcterms:W3CDTF">2017-11-29T02:21:00Z</dcterms:modified>
</cp:coreProperties>
</file>