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81" w:rsidRPr="00C30981" w:rsidRDefault="00C30981" w:rsidP="00C3098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30981">
        <w:rPr>
          <w:rFonts w:ascii="Arial" w:eastAsia="Calibri" w:hAnsi="Arial" w:cs="Arial"/>
          <w:sz w:val="24"/>
          <w:szCs w:val="24"/>
          <w:lang w:eastAsia="ru-RU"/>
        </w:rPr>
        <w:t>РОССИЙСКАЯ ФЕДЕРАЦИЯ</w:t>
      </w:r>
    </w:p>
    <w:p w:rsidR="00C30981" w:rsidRPr="00C30981" w:rsidRDefault="00C30981" w:rsidP="00C3098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30981">
        <w:rPr>
          <w:rFonts w:ascii="Arial" w:eastAsia="Calibri" w:hAnsi="Arial" w:cs="Arial"/>
          <w:sz w:val="24"/>
          <w:szCs w:val="24"/>
          <w:lang w:eastAsia="ru-RU"/>
        </w:rPr>
        <w:t>КРАСНОЯРСКИЙ КРАЙ</w:t>
      </w:r>
    </w:p>
    <w:p w:rsidR="00C30981" w:rsidRPr="00C30981" w:rsidRDefault="00C30981" w:rsidP="00C3098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30981">
        <w:rPr>
          <w:rFonts w:ascii="Arial" w:eastAsia="Calibri" w:hAnsi="Arial" w:cs="Arial"/>
          <w:sz w:val="24"/>
          <w:szCs w:val="24"/>
          <w:lang w:eastAsia="ru-RU"/>
        </w:rPr>
        <w:t>КРАСНОТУРАНСКИЙ РАЙОН</w:t>
      </w:r>
    </w:p>
    <w:p w:rsidR="00C30981" w:rsidRPr="00C30981" w:rsidRDefault="00C30981" w:rsidP="00C309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C30981">
        <w:rPr>
          <w:rFonts w:ascii="Arial" w:eastAsia="Calibri" w:hAnsi="Arial" w:cs="Arial"/>
          <w:sz w:val="24"/>
          <w:szCs w:val="24"/>
          <w:lang w:eastAsia="ru-RU"/>
        </w:rPr>
        <w:t>АДМИНИСТРАЦИЯ ЛЕБЯЖЕНСКОГО СЕЛЬСОВЕТА</w:t>
      </w:r>
      <w:r w:rsidRPr="00C30981">
        <w:rPr>
          <w:rFonts w:ascii="Arial" w:eastAsia="Calibri" w:hAnsi="Arial" w:cs="Arial"/>
          <w:b/>
          <w:sz w:val="24"/>
          <w:szCs w:val="24"/>
          <w:lang w:eastAsia="ru-RU"/>
        </w:rPr>
        <w:br/>
      </w:r>
    </w:p>
    <w:p w:rsidR="00C30981" w:rsidRPr="00C30981" w:rsidRDefault="00C30981" w:rsidP="00C309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C30981">
        <w:rPr>
          <w:rFonts w:ascii="Arial" w:eastAsia="Calibri" w:hAnsi="Arial" w:cs="Arial"/>
          <w:b/>
          <w:sz w:val="24"/>
          <w:szCs w:val="24"/>
          <w:lang w:eastAsia="ru-RU"/>
        </w:rPr>
        <w:t>ПОСТАНОВЛЕНИЕ</w:t>
      </w:r>
    </w:p>
    <w:p w:rsidR="00C30981" w:rsidRPr="00C30981" w:rsidRDefault="00C30981" w:rsidP="00C309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.12.2017                                   с. </w:t>
      </w:r>
      <w:proofErr w:type="gramStart"/>
      <w:r w:rsidRPr="00C30981">
        <w:rPr>
          <w:rFonts w:ascii="Arial" w:eastAsia="Times New Roman" w:hAnsi="Arial" w:cs="Arial"/>
          <w:sz w:val="24"/>
          <w:szCs w:val="24"/>
          <w:lang w:eastAsia="ru-RU"/>
        </w:rPr>
        <w:t>Лебяжье</w:t>
      </w:r>
      <w:proofErr w:type="gramEnd"/>
      <w:r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№ 6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C30981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C30981">
        <w:rPr>
          <w:rFonts w:ascii="Arial" w:eastAsia="Times New Roman" w:hAnsi="Arial" w:cs="Arial"/>
          <w:sz w:val="24"/>
          <w:szCs w:val="24"/>
          <w:lang w:eastAsia="ru-RU"/>
        </w:rPr>
        <w:t>О местах размещения печатных агитационных материалов</w:t>
      </w:r>
    </w:p>
    <w:bookmarkEnd w:id="0"/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по выборам Президента Российской Федерации </w:t>
      </w: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>на территории Лебяженского сельсовета</w:t>
      </w: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      В связи с предстоящими 18 марта 2018 года выборами Президента Российской Федерации, руководствуясь п. 3 ст. 54 Федерального закона «О выборах Президента Российской Федерации»</w:t>
      </w:r>
    </w:p>
    <w:p w:rsidR="00C30981" w:rsidRPr="00C30981" w:rsidRDefault="00C30981" w:rsidP="00C309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981" w:rsidRPr="00C30981" w:rsidRDefault="00C30981" w:rsidP="00C309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   1.Утвердить места размещения печатных агитационных материалов по выборам Президента Российской Федерации на территории Лебяженского сельсовета:</w:t>
      </w: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- доска объявлений с. </w:t>
      </w:r>
      <w:proofErr w:type="gramStart"/>
      <w:r w:rsidRPr="00C30981">
        <w:rPr>
          <w:rFonts w:ascii="Arial" w:eastAsia="Times New Roman" w:hAnsi="Arial" w:cs="Arial"/>
          <w:sz w:val="24"/>
          <w:szCs w:val="24"/>
          <w:lang w:eastAsia="ru-RU"/>
        </w:rPr>
        <w:t>Лебяжье</w:t>
      </w:r>
      <w:proofErr w:type="gramEnd"/>
      <w:r w:rsidRPr="00C30981">
        <w:rPr>
          <w:rFonts w:ascii="Arial" w:eastAsia="Times New Roman" w:hAnsi="Arial" w:cs="Arial"/>
          <w:sz w:val="24"/>
          <w:szCs w:val="24"/>
          <w:lang w:eastAsia="ru-RU"/>
        </w:rPr>
        <w:t>, улица Свердлова, 2;</w:t>
      </w: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- доска объявлений с. </w:t>
      </w:r>
      <w:proofErr w:type="gramStart"/>
      <w:r w:rsidRPr="00C30981">
        <w:rPr>
          <w:rFonts w:ascii="Arial" w:eastAsia="Times New Roman" w:hAnsi="Arial" w:cs="Arial"/>
          <w:sz w:val="24"/>
          <w:szCs w:val="24"/>
          <w:lang w:eastAsia="ru-RU"/>
        </w:rPr>
        <w:t>Лебяжье</w:t>
      </w:r>
      <w:proofErr w:type="gramEnd"/>
      <w:r w:rsidRPr="00C30981">
        <w:rPr>
          <w:rFonts w:ascii="Arial" w:eastAsia="Times New Roman" w:hAnsi="Arial" w:cs="Arial"/>
          <w:sz w:val="24"/>
          <w:szCs w:val="24"/>
          <w:lang w:eastAsia="ru-RU"/>
        </w:rPr>
        <w:t>, СДК, улица Приморская, 20;</w:t>
      </w: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- доска объявлений, с. </w:t>
      </w:r>
      <w:proofErr w:type="gramStart"/>
      <w:r w:rsidRPr="00C30981">
        <w:rPr>
          <w:rFonts w:ascii="Arial" w:eastAsia="Times New Roman" w:hAnsi="Arial" w:cs="Arial"/>
          <w:sz w:val="24"/>
          <w:szCs w:val="24"/>
          <w:lang w:eastAsia="ru-RU"/>
        </w:rPr>
        <w:t>Лебяжье</w:t>
      </w:r>
      <w:proofErr w:type="gramEnd"/>
      <w:r w:rsidRPr="00C30981">
        <w:rPr>
          <w:rFonts w:ascii="Arial" w:eastAsia="Times New Roman" w:hAnsi="Arial" w:cs="Arial"/>
          <w:sz w:val="24"/>
          <w:szCs w:val="24"/>
          <w:lang w:eastAsia="ru-RU"/>
        </w:rPr>
        <w:t>, улица Юности, 14;</w:t>
      </w: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>-доска объявлений с. Лебяжье, улица Маяковского, 22 возле магазина             «Пришкольный»;</w:t>
      </w: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>- доска объявлений с. Лебяжье, улица Ленина, 19, возле магазина «Елисеевский»</w:t>
      </w: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  2.Запретить вывешивание (расклеивание, размещение) агитационного материала на памятниках, зданиях, сооружениях и помещениях, имеющих историческую, культурную ценность, а также в зданиях и помещениях избирательной комиссии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C30981">
          <w:rPr>
            <w:rFonts w:ascii="Arial" w:eastAsia="Times New Roman" w:hAnsi="Arial" w:cs="Arial"/>
            <w:sz w:val="24"/>
            <w:szCs w:val="24"/>
            <w:lang w:eastAsia="ru-RU"/>
          </w:rPr>
          <w:t>50 метров</w:t>
        </w:r>
      </w:smartTag>
      <w:r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 от входа в них.</w:t>
      </w: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  3.Представителям кандидатов, ответственным за размещение рекламных материалов принять все меры по своевременной очистке территории от рекламных плакатов, стендов, вывесок после окончания выборов.</w:t>
      </w: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 4.</w:t>
      </w:r>
      <w:proofErr w:type="gramStart"/>
      <w:r w:rsidRPr="00C3098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 5. Постановление вступает в силу со дня подписания и подлежит официальному опубликованию в газете «Ведомости органов местного самоуправления села Лебяжье».</w:t>
      </w: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393C" w:rsidRPr="00C30981" w:rsidRDefault="00C30981" w:rsidP="00C30981">
      <w:pPr>
        <w:spacing w:after="0" w:line="240" w:lineRule="auto"/>
        <w:jc w:val="both"/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Главы Лебяженского сельсовета:                                                          </w:t>
      </w:r>
      <w:proofErr w:type="spellStart"/>
      <w:r w:rsidRPr="00C30981">
        <w:rPr>
          <w:rFonts w:ascii="Arial" w:eastAsia="Times New Roman" w:hAnsi="Arial" w:cs="Arial"/>
          <w:sz w:val="24"/>
          <w:szCs w:val="24"/>
          <w:lang w:eastAsia="ru-RU"/>
        </w:rPr>
        <w:t>М.А.Нази</w:t>
      </w:r>
      <w:r>
        <w:rPr>
          <w:rFonts w:ascii="Arial" w:eastAsia="Times New Roman" w:hAnsi="Arial" w:cs="Arial"/>
          <w:sz w:val="24"/>
          <w:szCs w:val="24"/>
          <w:lang w:eastAsia="ru-RU"/>
        </w:rPr>
        <w:t>рова</w:t>
      </w:r>
      <w:proofErr w:type="spellEnd"/>
    </w:p>
    <w:sectPr w:rsidR="006E393C" w:rsidRPr="00C30981" w:rsidSect="0065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E84" w:rsidRDefault="00B93E84">
      <w:pPr>
        <w:spacing w:after="0" w:line="240" w:lineRule="auto"/>
      </w:pPr>
      <w:r>
        <w:separator/>
      </w:r>
    </w:p>
  </w:endnote>
  <w:endnote w:type="continuationSeparator" w:id="0">
    <w:p w:rsidR="00B93E84" w:rsidRDefault="00B9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E84" w:rsidRDefault="00B93E84">
      <w:pPr>
        <w:spacing w:after="0" w:line="240" w:lineRule="auto"/>
      </w:pPr>
      <w:r>
        <w:separator/>
      </w:r>
    </w:p>
  </w:footnote>
  <w:footnote w:type="continuationSeparator" w:id="0">
    <w:p w:rsidR="00B93E84" w:rsidRDefault="00B93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EC"/>
    <w:rsid w:val="006E393C"/>
    <w:rsid w:val="008015EC"/>
    <w:rsid w:val="00A17FC0"/>
    <w:rsid w:val="00A42C36"/>
    <w:rsid w:val="00A609E0"/>
    <w:rsid w:val="00B93E84"/>
    <w:rsid w:val="00C30981"/>
    <w:rsid w:val="00CE6845"/>
    <w:rsid w:val="00D328FD"/>
    <w:rsid w:val="00DB4CB4"/>
    <w:rsid w:val="00DD437A"/>
    <w:rsid w:val="00EA277E"/>
    <w:rsid w:val="00FC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84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E684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CE684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rsid w:val="00CE6845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DB4CB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DB4C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DB4CB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84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E684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CE684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rsid w:val="00CE6845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DB4CB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DB4C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DB4CB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5</cp:revision>
  <dcterms:created xsi:type="dcterms:W3CDTF">2017-11-23T02:44:00Z</dcterms:created>
  <dcterms:modified xsi:type="dcterms:W3CDTF">2018-03-26T03:59:00Z</dcterms:modified>
</cp:coreProperties>
</file>