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6" w:rsidRDefault="00485ED6" w:rsidP="00485ED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 КРАЙ КРАСНОТУРАНСКИЙ РАЙОН</w:t>
      </w:r>
    </w:p>
    <w:p w:rsidR="00485ED6" w:rsidRDefault="00485ED6" w:rsidP="00485ED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ЛЕБЯЖЕНСКИЙ СЕЛЬСКИЙ СОВЕТ ДЕПУТАТОВ</w:t>
      </w:r>
    </w:p>
    <w:p w:rsidR="00485ED6" w:rsidRDefault="00485ED6" w:rsidP="00485ED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ED6" w:rsidRDefault="00485ED6" w:rsidP="00485E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485ED6" w:rsidRDefault="00485ED6" w:rsidP="00485ED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85ED6" w:rsidRDefault="00485ED6" w:rsidP="00485E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18.01.2019 г.                                  с.Лебяжье                                    № 49-158-р</w:t>
      </w:r>
    </w:p>
    <w:p w:rsidR="00485ED6" w:rsidRDefault="00485ED6" w:rsidP="00485E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ED6" w:rsidRDefault="00485ED6" w:rsidP="00485E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внесение изменений и дополнений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Лебяженского сельского Совета депутатов №48-156-р от 18.12.2018г. «О бюджете муниципального образования Лебяженский сельсовет на 2019 год и плановый период 2020-2021 годов.</w:t>
      </w:r>
    </w:p>
    <w:p w:rsidR="00485ED6" w:rsidRDefault="00485ED6" w:rsidP="00485ED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РФ, в соответствии со ст. 23 Устава сельсовета, Лебяженский сельский Совет депутатов </w:t>
      </w:r>
    </w:p>
    <w:p w:rsidR="00485ED6" w:rsidRDefault="00485ED6" w:rsidP="00485ED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85ED6" w:rsidRDefault="00485ED6" w:rsidP="0048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Внести в решение сельского Совета депутатов «О бюджете муниципального  образования Лебяженский сельсовет на 2019 год и плановый период 2020 – 2021 годов»  от 18.12.2018 г. № 48-156-р следующие изменения:</w:t>
      </w:r>
    </w:p>
    <w:p w:rsidR="00485ED6" w:rsidRDefault="00485ED6" w:rsidP="00485E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 ст. 1.</w:t>
      </w:r>
    </w:p>
    <w:p w:rsidR="00485ED6" w:rsidRDefault="00485ED6" w:rsidP="00485ED6">
      <w:pPr>
        <w:spacing w:after="0"/>
        <w:ind w:left="2977" w:hanging="29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Пункт 1.2</w:t>
      </w:r>
      <w:r>
        <w:rPr>
          <w:rFonts w:ascii="Times New Roman" w:hAnsi="Times New Roman"/>
          <w:sz w:val="28"/>
          <w:szCs w:val="28"/>
        </w:rPr>
        <w:t>. Цифры «9 293 623 руб. 04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цифрами «9 333 212 руб. 40 коп.».</w:t>
      </w:r>
    </w:p>
    <w:p w:rsidR="00485ED6" w:rsidRDefault="00485ED6" w:rsidP="00485ED6">
      <w:pPr>
        <w:tabs>
          <w:tab w:val="num" w:pos="720"/>
        </w:tabs>
        <w:spacing w:after="0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Пункт 1.3.  </w:t>
      </w:r>
      <w:r>
        <w:rPr>
          <w:rFonts w:ascii="Times New Roman" w:hAnsi="Times New Roman"/>
          <w:sz w:val="28"/>
          <w:szCs w:val="28"/>
        </w:rPr>
        <w:t>Изложить в следующей редакции: дефицит бюджета муниципального образования Лебяженский сельсовет в сумме 39 589 рублей 36 копеек.</w:t>
      </w:r>
    </w:p>
    <w:p w:rsidR="00485ED6" w:rsidRDefault="00485ED6" w:rsidP="00485E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 5,6,7, изложить в новой редакции согласно приложениям №5,6,7.</w:t>
      </w:r>
    </w:p>
    <w:p w:rsidR="00485ED6" w:rsidRDefault="00485ED6" w:rsidP="00485E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подлежит официальному опубликованию на официальном сайте Администрации Лебяженского сельсовета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lebyazhe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gbu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дней после их подписания и вступает в силу в день, следующий за днем его официального опубликования.</w:t>
      </w:r>
    </w:p>
    <w:p w:rsidR="00485ED6" w:rsidRDefault="00485ED6" w:rsidP="0048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2850"/>
        <w:gridCol w:w="1950"/>
      </w:tblGrid>
      <w:tr w:rsidR="00485ED6" w:rsidTr="00485ED6">
        <w:trPr>
          <w:trHeight w:val="466"/>
        </w:trPr>
        <w:tc>
          <w:tcPr>
            <w:tcW w:w="4800" w:type="dxa"/>
          </w:tcPr>
          <w:p w:rsidR="00485ED6" w:rsidRDefault="00485ED6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ED6" w:rsidRDefault="00485ED6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ED6" w:rsidRDefault="00485ED6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  <w:p w:rsidR="00485ED6" w:rsidRDefault="00485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485ED6" w:rsidRDefault="00485E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И.А.Никитина</w:t>
            </w:r>
            <w:proofErr w:type="spellEnd"/>
          </w:p>
        </w:tc>
      </w:tr>
      <w:tr w:rsidR="00485ED6" w:rsidTr="00485ED6">
        <w:trPr>
          <w:trHeight w:val="466"/>
        </w:trPr>
        <w:tc>
          <w:tcPr>
            <w:tcW w:w="4800" w:type="dxa"/>
          </w:tcPr>
          <w:p w:rsidR="00485ED6" w:rsidRDefault="00485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485ED6" w:rsidRDefault="00485E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ED6" w:rsidTr="00485ED6">
        <w:trPr>
          <w:trHeight w:val="466"/>
        </w:trPr>
        <w:tc>
          <w:tcPr>
            <w:tcW w:w="4800" w:type="dxa"/>
            <w:hideMark/>
          </w:tcPr>
          <w:p w:rsidR="00485ED6" w:rsidRDefault="00485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85ED6" w:rsidRDefault="00485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Лебяженского сельсовета                                    </w:t>
            </w:r>
          </w:p>
        </w:tc>
        <w:tc>
          <w:tcPr>
            <w:tcW w:w="2850" w:type="dxa"/>
          </w:tcPr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ED6" w:rsidRDefault="00485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М.А.Назирова</w:t>
            </w:r>
            <w:proofErr w:type="spellEnd"/>
          </w:p>
        </w:tc>
      </w:tr>
    </w:tbl>
    <w:p w:rsidR="00485ED6" w:rsidRDefault="00485ED6" w:rsidP="0048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B5D" w:rsidRDefault="00485ED6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2"/>
    <w:rsid w:val="00096331"/>
    <w:rsid w:val="002C3AB2"/>
    <w:rsid w:val="00485ED6"/>
    <w:rsid w:val="00C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byazhe-adm.gb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2019-03-20T02:25:00Z</dcterms:created>
  <dcterms:modified xsi:type="dcterms:W3CDTF">2019-03-20T02:25:00Z</dcterms:modified>
</cp:coreProperties>
</file>