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8" w:rsidRPr="00052928" w:rsidRDefault="00052928" w:rsidP="00052928">
      <w:pPr>
        <w:tabs>
          <w:tab w:val="left" w:pos="8640"/>
        </w:tabs>
        <w:suppressAutoHyphens w:val="0"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052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ИЗБИРАТЕЛЬНАЯ КОМИССИЯ МУНИЦИПАЛЬНОГО ОБРАЗОВАНИЯ</w:t>
      </w:r>
    </w:p>
    <w:p w:rsidR="00052928" w:rsidRPr="00052928" w:rsidRDefault="00052928" w:rsidP="00052928">
      <w:pPr>
        <w:tabs>
          <w:tab w:val="left" w:pos="8640"/>
        </w:tabs>
        <w:suppressAutoHyphens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2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ЛЕБЯЖЕНСКИЙ СЕЛЬСОВЕТ КРАСНОТУРАНСКОГО РАЙОНА</w:t>
      </w:r>
    </w:p>
    <w:p w:rsidR="00052928" w:rsidRPr="00052928" w:rsidRDefault="00052928" w:rsidP="00052928">
      <w:pPr>
        <w:tabs>
          <w:tab w:val="left" w:pos="9923"/>
        </w:tabs>
        <w:suppressAutoHyphens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2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:rsidR="00052928" w:rsidRPr="00052928" w:rsidRDefault="00052928" w:rsidP="00052928">
      <w:pPr>
        <w:tabs>
          <w:tab w:val="left" w:pos="8640"/>
        </w:tabs>
        <w:suppressAutoHyphens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2928" w:rsidRDefault="00052928" w:rsidP="00052928">
      <w:pPr>
        <w:tabs>
          <w:tab w:val="left" w:pos="8640"/>
        </w:tabs>
        <w:suppressAutoHyphens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52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052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  <w:r w:rsidRPr="0005292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11</w:t>
      </w:r>
      <w:r w:rsidRPr="0005292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52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</w:t>
      </w:r>
      <w:r w:rsidR="008D269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/35</w:t>
      </w:r>
    </w:p>
    <w:p w:rsidR="00052928" w:rsidRPr="00052928" w:rsidRDefault="00052928" w:rsidP="00052928">
      <w:pPr>
        <w:tabs>
          <w:tab w:val="left" w:pos="8640"/>
        </w:tabs>
        <w:suppressAutoHyphens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32C" w:rsidRDefault="001A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на выборах </w:t>
      </w:r>
      <w:r w:rsid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Лебяженского сельского Совета </w:t>
      </w:r>
      <w:proofErr w:type="gramStart"/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>депутатов шестого созыва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изготовления протоколов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с машиночитаемым кодом</w:t>
      </w:r>
      <w:r>
        <w:rPr>
          <w:rFonts w:ascii="Times New Roman" w:hAnsi="Times New Roman" w:cs="Times New Roman"/>
          <w:sz w:val="28"/>
          <w:szCs w:val="28"/>
        </w:rPr>
        <w:t xml:space="preserve">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E7232C" w:rsidRDefault="001A40F9">
      <w:pPr>
        <w:pStyle w:val="a8"/>
        <w:spacing w:before="280" w:after="28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 Постановления Центральной избирательной комиссии Российской Федерации от 15.02.2017 № 74/667-7 «О применении т</w:t>
      </w:r>
      <w:r>
        <w:rPr>
          <w:sz w:val="28"/>
          <w:szCs w:val="28"/>
        </w:rPr>
        <w:t>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color w:val="000000"/>
          <w:sz w:val="28"/>
          <w:szCs w:val="28"/>
        </w:rPr>
        <w:t xml:space="preserve"> избирательная комиссия муниципального образования </w:t>
      </w:r>
      <w:r w:rsidR="00370586">
        <w:rPr>
          <w:color w:val="000000"/>
          <w:sz w:val="28"/>
          <w:szCs w:val="28"/>
        </w:rPr>
        <w:t xml:space="preserve">Лебяженский сельсовет </w:t>
      </w:r>
      <w:r>
        <w:rPr>
          <w:color w:val="000000"/>
          <w:sz w:val="28"/>
          <w:szCs w:val="28"/>
        </w:rPr>
        <w:t>РЕШИЛА:</w:t>
      </w:r>
      <w:proofErr w:type="gramEnd"/>
    </w:p>
    <w:p w:rsidR="00E7232C" w:rsidRDefault="001A40F9">
      <w:pPr>
        <w:pStyle w:val="a8"/>
        <w:spacing w:before="280" w:after="28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Обратиться в Избирательную комиссию Красноярского края о согласовании применения на выборах </w:t>
      </w:r>
      <w:r w:rsidR="00370586" w:rsidRPr="00370586">
        <w:rPr>
          <w:color w:val="000000"/>
          <w:sz w:val="28"/>
          <w:szCs w:val="28"/>
        </w:rPr>
        <w:t>депутатов Лебяженского сельского Совета депутатов шестого созыва</w:t>
      </w:r>
      <w:r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 xml:space="preserve">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избирательном участке № </w:t>
      </w:r>
      <w:r w:rsidR="00370586">
        <w:rPr>
          <w:sz w:val="28"/>
          <w:szCs w:val="28"/>
        </w:rPr>
        <w:t>1496.</w:t>
      </w:r>
      <w:proofErr w:type="gramEnd"/>
    </w:p>
    <w:p w:rsidR="00E7232C" w:rsidRDefault="001A40F9">
      <w:pPr>
        <w:pStyle w:val="a8"/>
        <w:spacing w:before="280" w:after="28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E7232C" w:rsidRDefault="00E7232C">
      <w:pPr>
        <w:pStyle w:val="a8"/>
        <w:spacing w:before="280" w:after="280"/>
        <w:ind w:firstLine="567"/>
        <w:contextualSpacing/>
        <w:jc w:val="both"/>
        <w:rPr>
          <w:color w:val="000000"/>
          <w:sz w:val="28"/>
          <w:szCs w:val="28"/>
        </w:rPr>
      </w:pPr>
    </w:p>
    <w:p w:rsidR="00E7232C" w:rsidRDefault="00E7232C">
      <w:pPr>
        <w:pStyle w:val="a8"/>
        <w:spacing w:before="280" w:after="28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70586" w:rsidRPr="00370586" w:rsidTr="00524506">
        <w:tc>
          <w:tcPr>
            <w:tcW w:w="5148" w:type="dxa"/>
          </w:tcPr>
          <w:p w:rsidR="00370586" w:rsidRPr="00370586" w:rsidRDefault="00370586" w:rsidP="003705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 Лебяже</w:t>
            </w: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4423" w:type="dxa"/>
          </w:tcPr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               __</w:t>
            </w: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Сычёва Т.В.</w:t>
            </w:r>
          </w:p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370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37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86" w:rsidRPr="00370586" w:rsidTr="00524506">
        <w:tc>
          <w:tcPr>
            <w:tcW w:w="5148" w:type="dxa"/>
          </w:tcPr>
          <w:p w:rsidR="00370586" w:rsidRPr="00370586" w:rsidRDefault="00370586" w:rsidP="003705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</w:t>
            </w: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Лебяженский сельсовет</w:t>
            </w:r>
          </w:p>
        </w:tc>
        <w:tc>
          <w:tcPr>
            <w:tcW w:w="4423" w:type="dxa"/>
          </w:tcPr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</w:t>
            </w:r>
            <w:proofErr w:type="spellStart"/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Полуляхова</w:t>
            </w:r>
            <w:proofErr w:type="spellEnd"/>
            <w:r w:rsidRPr="003705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Т.В.</w:t>
            </w:r>
          </w:p>
          <w:p w:rsidR="00370586" w:rsidRPr="00370586" w:rsidRDefault="00370586" w:rsidP="003705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370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37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70586" w:rsidRPr="00370586" w:rsidRDefault="00370586" w:rsidP="003705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МП.</w:t>
      </w:r>
    </w:p>
    <w:p w:rsidR="00E7232C" w:rsidRDefault="00E7232C">
      <w:pPr>
        <w:rPr>
          <w:rFonts w:ascii="Times New Roman" w:hAnsi="Times New Roman" w:cs="Times New Roman"/>
          <w:sz w:val="28"/>
          <w:szCs w:val="28"/>
        </w:rPr>
      </w:pPr>
    </w:p>
    <w:sectPr w:rsidR="00E7232C" w:rsidSect="00052928">
      <w:pgSz w:w="11906" w:h="16838"/>
      <w:pgMar w:top="851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232C"/>
    <w:rsid w:val="00052928"/>
    <w:rsid w:val="001A40F9"/>
    <w:rsid w:val="00370586"/>
    <w:rsid w:val="006A5270"/>
    <w:rsid w:val="008D2694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gsomo</dc:creator>
  <dc:description/>
  <cp:lastModifiedBy>Alena</cp:lastModifiedBy>
  <cp:revision>11</cp:revision>
  <cp:lastPrinted>2020-08-11T07:16:00Z</cp:lastPrinted>
  <dcterms:created xsi:type="dcterms:W3CDTF">2018-07-17T01:49:00Z</dcterms:created>
  <dcterms:modified xsi:type="dcterms:W3CDTF">2020-08-12T07:07:00Z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