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3B" w:rsidRPr="00BA103B" w:rsidRDefault="00BA103B" w:rsidP="00BA1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60121D" wp14:editId="65A3B2C8">
            <wp:simplePos x="0" y="0"/>
            <wp:positionH relativeFrom="column">
              <wp:posOffset>2720340</wp:posOffset>
            </wp:positionH>
            <wp:positionV relativeFrom="paragraph">
              <wp:posOffset>-286385</wp:posOffset>
            </wp:positionV>
            <wp:extent cx="638175" cy="656590"/>
            <wp:effectExtent l="0" t="0" r="9525" b="0"/>
            <wp:wrapNone/>
            <wp:docPr id="7" name="Рисунок 7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03B" w:rsidRPr="00BA103B" w:rsidRDefault="00BA103B" w:rsidP="00BA10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103B" w:rsidRPr="00BA103B" w:rsidRDefault="00BA103B" w:rsidP="00BA10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103B" w:rsidRPr="00BA103B" w:rsidRDefault="00BA103B" w:rsidP="00BA10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A103B" w:rsidRPr="00BA103B" w:rsidRDefault="00BA103B" w:rsidP="00BA10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BA103B" w:rsidRPr="00BA103B" w:rsidRDefault="00BA103B" w:rsidP="00BA10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03B" w:rsidRPr="00BA103B" w:rsidRDefault="00BA103B" w:rsidP="00BA10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A103B" w:rsidRPr="00BA103B" w:rsidRDefault="00BA103B" w:rsidP="00BA10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03B" w:rsidRPr="00BA103B" w:rsidRDefault="00BA103B" w:rsidP="00BA103B">
      <w:pPr>
        <w:suppressAutoHyphens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A103B">
        <w:rPr>
          <w:rFonts w:ascii="Arial" w:eastAsia="Calibri" w:hAnsi="Arial" w:cs="Arial"/>
          <w:sz w:val="24"/>
          <w:szCs w:val="24"/>
          <w:lang w:eastAsia="ar-SA"/>
        </w:rPr>
        <w:t xml:space="preserve">05.11.2020                                  с. </w:t>
      </w:r>
      <w:proofErr w:type="gramStart"/>
      <w:r w:rsidRPr="00BA103B">
        <w:rPr>
          <w:rFonts w:ascii="Arial" w:eastAsia="Calibri" w:hAnsi="Arial" w:cs="Arial"/>
          <w:sz w:val="24"/>
          <w:szCs w:val="24"/>
          <w:lang w:eastAsia="ar-SA"/>
        </w:rPr>
        <w:t>Лебяжье</w:t>
      </w:r>
      <w:proofErr w:type="gramEnd"/>
      <w:r w:rsidRPr="00BA103B">
        <w:rPr>
          <w:rFonts w:ascii="Arial" w:eastAsia="Calibri" w:hAnsi="Arial" w:cs="Arial"/>
          <w:sz w:val="24"/>
          <w:szCs w:val="24"/>
          <w:lang w:eastAsia="ar-SA"/>
        </w:rPr>
        <w:tab/>
        <w:t xml:space="preserve">                               № 37-п</w:t>
      </w:r>
    </w:p>
    <w:p w:rsidR="00FD4EB5" w:rsidRPr="00BA103B" w:rsidRDefault="00FD4EB5" w:rsidP="00FD4E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D4EB5" w:rsidRPr="00BA103B" w:rsidRDefault="00FD4EB5" w:rsidP="00FD4EB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FD4EB5" w:rsidRPr="00BA103B" w:rsidRDefault="00FD4EB5" w:rsidP="00FD4EB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A103B" w:rsidRDefault="00FD4EB5" w:rsidP="00FD4E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115.3 Бюджетного кодекса РФ, </w:t>
      </w:r>
      <w:r w:rsidR="00BA103B">
        <w:rPr>
          <w:rFonts w:ascii="Arial" w:eastAsia="Times New Roman" w:hAnsi="Arial" w:cs="Arial"/>
          <w:sz w:val="24"/>
          <w:szCs w:val="24"/>
          <w:lang w:eastAsia="ru-RU"/>
        </w:rPr>
        <w:t>Уставом Лебяженского сельсовета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BA103B" w:rsidRPr="00227505" w:rsidRDefault="00BA103B" w:rsidP="00BA10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7505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BA103B" w:rsidRDefault="00BA103B" w:rsidP="00BA103B">
      <w:pPr>
        <w:ind w:left="284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22750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275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750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A10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</w:t>
      </w:r>
    </w:p>
    <w:p w:rsidR="00BA103B" w:rsidRDefault="00BA103B" w:rsidP="00BA103B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:rsidR="00BA103B" w:rsidRPr="00227505" w:rsidRDefault="00BA103B" w:rsidP="00BA103B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227505">
        <w:rPr>
          <w:rFonts w:ascii="Arial" w:eastAsia="Calibri" w:hAnsi="Arial" w:cs="Arial"/>
          <w:sz w:val="24"/>
          <w:szCs w:val="24"/>
          <w:lang w:eastAsia="ar-SA"/>
        </w:rPr>
        <w:t>Глава Лебяженского сельсовета</w:t>
      </w:r>
      <w:r w:rsidRPr="00227505">
        <w:rPr>
          <w:rFonts w:ascii="Arial" w:eastAsia="Calibri" w:hAnsi="Arial" w:cs="Arial"/>
          <w:sz w:val="24"/>
          <w:szCs w:val="24"/>
          <w:lang w:eastAsia="ar-SA"/>
        </w:rPr>
        <w:tab/>
      </w:r>
      <w:r w:rsidRPr="00227505">
        <w:rPr>
          <w:rFonts w:ascii="Arial" w:eastAsia="Calibri" w:hAnsi="Arial" w:cs="Arial"/>
          <w:sz w:val="24"/>
          <w:szCs w:val="24"/>
          <w:lang w:eastAsia="ar-SA"/>
        </w:rPr>
        <w:tab/>
        <w:t xml:space="preserve">                  </w:t>
      </w:r>
      <w:r w:rsidRPr="00227505">
        <w:rPr>
          <w:rFonts w:ascii="Arial" w:eastAsia="Calibri" w:hAnsi="Arial" w:cs="Arial"/>
          <w:sz w:val="24"/>
          <w:szCs w:val="24"/>
          <w:lang w:eastAsia="ar-SA"/>
        </w:rPr>
        <w:tab/>
        <w:t>М.А. Назирова</w:t>
      </w:r>
    </w:p>
    <w:p w:rsidR="00FD4EB5" w:rsidRPr="00BA103B" w:rsidRDefault="00FD4EB5" w:rsidP="00FD4E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sectPr w:rsidR="00FD4EB5" w:rsidRPr="00BA103B" w:rsidSect="00E45FE7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FD4EB5" w:rsidRPr="00BA103B" w:rsidRDefault="00FD4EB5" w:rsidP="00BA103B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FD4EB5" w:rsidRPr="00BA103B" w:rsidRDefault="00FD4EB5" w:rsidP="00BA103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A103B" w:rsidRDefault="00BA103B" w:rsidP="00BA103B">
      <w:pPr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</w:p>
    <w:p w:rsidR="00527992" w:rsidRDefault="00527992" w:rsidP="00BA103B">
      <w:pPr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527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527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527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27992" w:rsidRDefault="00527992" w:rsidP="00BA103B">
      <w:pPr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Pr="00BA103B">
        <w:rPr>
          <w:rFonts w:ascii="Arial" w:eastAsia="Calibri" w:hAnsi="Arial" w:cs="Arial"/>
          <w:sz w:val="24"/>
          <w:szCs w:val="24"/>
          <w:lang w:eastAsia="ar-SA"/>
        </w:rPr>
        <w:t>05.11.2020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№ </w:t>
      </w:r>
      <w:r w:rsidRPr="00BA103B">
        <w:rPr>
          <w:rFonts w:ascii="Arial" w:eastAsia="Calibri" w:hAnsi="Arial" w:cs="Arial"/>
          <w:sz w:val="24"/>
          <w:szCs w:val="24"/>
          <w:lang w:eastAsia="ar-SA"/>
        </w:rPr>
        <w:t>37-п</w:t>
      </w:r>
    </w:p>
    <w:p w:rsidR="00527992" w:rsidRPr="00BA103B" w:rsidRDefault="00527992" w:rsidP="00BA103B">
      <w:pPr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4EB5" w:rsidRDefault="00FD4EB5" w:rsidP="00FD4EB5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A103B" w:rsidRPr="00BA103B" w:rsidRDefault="00BA103B" w:rsidP="00FD4EB5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ФИНАНСОВОГО СОСТОЯНИЯ ПРИНЦИПАЛА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4EB5" w:rsidRPr="00BA103B" w:rsidRDefault="00FD4EB5" w:rsidP="00FD4E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="00960B3A" w:rsidRPr="00960B3A">
        <w:rPr>
          <w:rFonts w:ascii="Arial" w:eastAsia="Times New Roman" w:hAnsi="Arial" w:cs="Arial"/>
          <w:sz w:val="24"/>
          <w:szCs w:val="24"/>
          <w:lang w:eastAsia="ru-RU"/>
        </w:rPr>
        <w:t>Лебяженском</w:t>
      </w:r>
      <w:proofErr w:type="spellEnd"/>
      <w:r w:rsidR="00960B3A" w:rsidRPr="00960B3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пункта 4 статьи 115.3 Бюджетного кодекса Российской Федерации.</w:t>
      </w:r>
      <w:proofErr w:type="gramEnd"/>
    </w:p>
    <w:p w:rsidR="00FD4EB5" w:rsidRPr="00960B3A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1.2. Проверка финансового состояния принципала проводит </w:t>
      </w:r>
      <w:r w:rsidRPr="00960B3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60B3A" w:rsidRPr="00960B3A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60B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 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1.3. Период, за который проводится анализ финансового состояния, включает: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а) последний отчетный период текущего года (последний отчетный период);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б) предыдущий финансовый год (2-й отчетный период);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в) год, предшествующий предыдущему финансовому году (1-й отчетный период).</w:t>
      </w:r>
      <w:r w:rsidR="00960B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1.4.. Для проведения анализа финансового состояния принципалом предоставляются: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Pr="004A4FA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проверку финансового состояния принципала в течение </w:t>
      </w:r>
      <w:r w:rsidRPr="00BA103B">
        <w:rPr>
          <w:rFonts w:ascii="Arial" w:eastAsia="Times New Roman" w:hAnsi="Arial" w:cs="Arial"/>
          <w:i/>
          <w:sz w:val="24"/>
          <w:szCs w:val="24"/>
          <w:lang w:eastAsia="ru-RU"/>
        </w:rPr>
        <w:t>20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предоставления перечисленных документов.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анализа финансового состояния принципала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Финансовые показатели 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стоимость чистых активов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коэффициент покрытия основных средств собственными средствами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коэффициент текущей ликвидности (К3);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рентабельность продаж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норма чистой прибыли (К5).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68"/>
      <w:bookmarkEnd w:id="0"/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2.2. Методика расчета финансовых показателей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 по состоянию на конец каждого отчетного периода определяется по формуле: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= СА - ДО - КО + ДБП, где: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СА - совокупные активы (код строки бухгалтерского баланса 1600);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долгосрочные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 (код строки бухгалтерского баланса 1400);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краткосрочные обязательства (код строки бухгалтерского баланса 1500);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ДБП - доходы будущих периодов (код строки бухгалтерского баланса 1530).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, К3, К4 и К5 не осуществляется) в следующих случаях: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а) по состоянию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, К3, К4 и К5.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2.2.4. Коэффициент покрытия основных средств собственными средствами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0E911A" wp14:editId="4DE1623E">
            <wp:extent cx="1381125" cy="390525"/>
            <wp:effectExtent l="0" t="0" r="9525" b="9525"/>
            <wp:docPr id="6" name="Рисунок 6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СК - собственный капитал (код строки 1300 (на начало отчетного периода (далее - 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.) + код строки 1300 (на конец отчетного периода (далее - 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.);</w:t>
      </w:r>
      <w:proofErr w:type="gramEnd"/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ДБП - доходы будущих периодов (код строки 1530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1530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ОС - основные средства (код строки 1150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1150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.).</w:t>
      </w:r>
      <w:proofErr w:type="gramEnd"/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Коэффициент текущей ликвидности рассчитывается по данным бухгалтерского баланса по формуле: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82CF85" wp14:editId="676009D7">
            <wp:extent cx="981075" cy="390525"/>
            <wp:effectExtent l="0" t="0" r="9525" b="9525"/>
            <wp:docPr id="5" name="Рисунок 5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ОА - оборотные активы (код строки 1200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1200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ТО - текущие обязательства (код строки 1510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1510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1520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1520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1540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1540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1550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 + код строки 1550 (</w:t>
      </w:r>
      <w:proofErr w:type="spell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.).</w:t>
      </w:r>
      <w:proofErr w:type="gramEnd"/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2.2.6. Рентабельность продаж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Рентабельность продаж рассчитывается по данным отчета о финансовых результатах по следующей формуле: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а) для каждого отчетного периода: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6665DA" wp14:editId="755E59D9">
            <wp:extent cx="876300" cy="390525"/>
            <wp:effectExtent l="0" t="0" r="0" b="9525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прибыль от продаж (код строки 2200);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б) для всего анализируемого периода: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A9CB20" wp14:editId="6FE256AD">
            <wp:extent cx="876300" cy="390525"/>
            <wp:effectExtent l="0" t="0" r="0" b="9525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прибыль от продаж (код строки 2200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2200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2200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), где 1 - 1-й отчетный период, 2 - 2-й отчетный период, 3 - последний отчетный период.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для каждого отчетного периода: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2412B2" wp14:editId="57EE2D93">
            <wp:extent cx="962025" cy="390525"/>
            <wp:effectExtent l="0" t="0" r="9525" b="9525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ЧП - чистая прибыль (код строки 2400);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б) для всего анализируемого периода: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57445B" wp14:editId="19E63CBD">
            <wp:extent cx="962025" cy="390525"/>
            <wp:effectExtent l="0" t="0" r="9525" b="9525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ЧП - чистая прибыль (код строки 2400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2400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2400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BA10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), где 1 - 1-й отчетный период, 2 - 2-й отчетный период, 3 - последний отчетный период.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2.3. Оценка финансового состояния принципала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, К3, К4 и К5 округляются до третьего знака после запятой):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FD4EB5" w:rsidRPr="00BA103B" w:rsidTr="00D81F37">
        <w:tc>
          <w:tcPr>
            <w:tcW w:w="3458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Допустимое значение</w:t>
            </w:r>
          </w:p>
        </w:tc>
      </w:tr>
      <w:tr w:rsidR="00FD4EB5" w:rsidRPr="00BA103B" w:rsidTr="00D81F37">
        <w:tc>
          <w:tcPr>
            <w:tcW w:w="3458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</w:tr>
      <w:tr w:rsidR="00FD4EB5" w:rsidRPr="00BA103B" w:rsidTr="00D81F37">
        <w:tc>
          <w:tcPr>
            <w:tcW w:w="3458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5613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</w:tr>
      <w:tr w:rsidR="00FD4EB5" w:rsidRPr="00BA103B" w:rsidTr="00D81F37">
        <w:tc>
          <w:tcPr>
            <w:tcW w:w="3458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</w:tr>
      <w:tr w:rsidR="00FD4EB5" w:rsidRPr="00BA103B" w:rsidTr="00D81F37">
        <w:tc>
          <w:tcPr>
            <w:tcW w:w="3458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5613" w:type="dxa"/>
            <w:vAlign w:val="center"/>
          </w:tcPr>
          <w:p w:rsidR="00FD4EB5" w:rsidRPr="00BA103B" w:rsidRDefault="00FD4EB5" w:rsidP="00FD4E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</w:tr>
    </w:tbl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2.3.3. Вывод об удовлетворительном значении показателей делается при их допустимом значении: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для показателей 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и К3 используются средние за отчетный период значения;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для показателей 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и К5 используются значения, рассчитанные для всего анализируемого периода.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В иных случаях финансовое состояние принципала признается неудовлетворительным.</w:t>
      </w:r>
    </w:p>
    <w:p w:rsidR="00FD4EB5" w:rsidRPr="002A1096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2.3.5. По результатам проведения анализа финансового состояния принципала </w:t>
      </w:r>
      <w:r w:rsidRPr="002A109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 заключение о финансовом состоянии принципала (приложение № 1 к Порядку) и направляет в </w:t>
      </w:r>
      <w:r w:rsidRPr="002A1096">
        <w:rPr>
          <w:rFonts w:ascii="Arial" w:eastAsia="Times New Roman" w:hAnsi="Arial" w:cs="Arial"/>
          <w:sz w:val="24"/>
          <w:szCs w:val="24"/>
          <w:lang w:eastAsia="ru-RU"/>
        </w:rPr>
        <w:t>комиссию по отбору юридических лиц на получение муниципальных гарантий.</w:t>
      </w:r>
    </w:p>
    <w:p w:rsidR="00FD4EB5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C6F" w:rsidRPr="00BA103B" w:rsidRDefault="001F4C6F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149"/>
      <w:bookmarkEnd w:id="1"/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2.4. Мониторинг финансового состояния принципала после предоставления муниципальной гарантии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2.4.1. Мониторинг финансового состояния принципала осуществляется </w:t>
      </w:r>
      <w:r w:rsidRPr="00140A5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2.4.2. По результатам мониторинга </w:t>
      </w:r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>Администрация Лебяженского сельсовета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3. Проверка достаточности, надежности и ликвидности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b/>
          <w:sz w:val="24"/>
          <w:szCs w:val="24"/>
          <w:lang w:eastAsia="ru-RU"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3.1. Проверка достаточности, надежности и ликвидности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государственная или муниципальная гарантия;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поручительство юридического лица;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залог имущества принципала или третьего лица.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3.3. Проверка достаточности, надежности и ликвидности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и поручительства проводится в целях: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принятия решения о предоставлении муниципальной гарантии;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- подтверждения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достаточности обеспечения исполнения обязательств принципала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3.4. Проверка достаточности, надежности и ликвидности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3.5. Для оценки достаточности, надежности и ликвидности обеспечения гарантом (поручителем)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proofErr w:type="gramEnd"/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представляются следующие документы: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88"/>
      <w:bookmarkEnd w:id="2"/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и иные материалы, полученные </w:t>
      </w:r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140A5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</w:t>
      </w:r>
      <w:r w:rsidR="00140A5D"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в соответствии с настоящим Порядком, не возвращаются.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3.7. Минимальный объем (сумма)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91"/>
      <w:bookmarkEnd w:id="3"/>
      <w:r w:rsidRPr="00BA103B">
        <w:rPr>
          <w:rFonts w:ascii="Arial" w:eastAsia="Times New Roman" w:hAnsi="Arial" w:cs="Arial"/>
          <w:sz w:val="24"/>
          <w:szCs w:val="24"/>
          <w:lang w:eastAsia="ru-RU"/>
        </w:rPr>
        <w:t>3.8. Обеспечение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финансовое состояние гаранта (поручителя) является хорошим или удовлетворительным;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оценка надежности (ликвидности) банковской гарантии (поручительство) признается надежной;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 размер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составляет 100 процентов суммы предоставляемой муниципальной гарантии.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3.9. Обеспечение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>Администрация Лебяженского сельсовета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 заключение о достаточности 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 (приложение № 2 к Порядку).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97"/>
      <w:bookmarkEnd w:id="4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3.11. В случаях выявления недостаточности обеспечения исполнения обязательств принципала в части банковской гарантии и поручительства </w:t>
      </w:r>
      <w:r w:rsidR="00140A5D" w:rsidRPr="00140A5D">
        <w:rPr>
          <w:rFonts w:ascii="Arial" w:eastAsia="Times New Roman" w:hAnsi="Arial" w:cs="Arial"/>
          <w:sz w:val="24"/>
          <w:szCs w:val="24"/>
          <w:lang w:eastAsia="ru-RU"/>
        </w:rPr>
        <w:t>Администрация Лебяженского сельсовета</w:t>
      </w:r>
      <w:bookmarkStart w:id="5" w:name="_GoBack"/>
      <w:bookmarkEnd w:id="5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3.12.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209"/>
      <w:bookmarkEnd w:id="6"/>
      <w:r w:rsidRPr="00BA103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по результатам анализа финансового состояния принципала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Анализ финансового состояния_____________________________________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(наименование принципала, ИНН, ОГРН)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проведен за период ________________________________________________________</w:t>
      </w:r>
      <w:proofErr w:type="gramEnd"/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Результаты оценки финансового состояния принципала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rPr>
          <w:rFonts w:ascii="Arial" w:eastAsia="Times New Roman" w:hAnsi="Arial" w:cs="Arial"/>
          <w:sz w:val="24"/>
          <w:szCs w:val="24"/>
          <w:lang w:eastAsia="ru-RU"/>
        </w:rPr>
        <w:sectPr w:rsidR="00FD4EB5" w:rsidRPr="00BA103B" w:rsidSect="008E5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FD4EB5" w:rsidRPr="00BA103B" w:rsidTr="00D81F37">
        <w:tc>
          <w:tcPr>
            <w:tcW w:w="2948" w:type="dxa"/>
            <w:vMerge w:val="restart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458" w:type="dxa"/>
            <w:vMerge w:val="restart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</w:t>
            </w:r>
          </w:p>
        </w:tc>
      </w:tr>
      <w:tr w:rsidR="00FD4EB5" w:rsidRPr="00BA103B" w:rsidTr="00D81F37">
        <w:tc>
          <w:tcPr>
            <w:tcW w:w="2948" w:type="dxa"/>
            <w:vMerge/>
          </w:tcPr>
          <w:p w:rsidR="00FD4EB5" w:rsidRPr="00BA103B" w:rsidRDefault="00FD4EB5" w:rsidP="00FD4E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(1-й отчетный период)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(2-й отчетный период)</w:t>
            </w: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FD4EB5" w:rsidRPr="00BA103B" w:rsidRDefault="00FD4EB5" w:rsidP="00FD4E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FD4EB5" w:rsidRPr="00BA103B" w:rsidRDefault="00FD4EB5" w:rsidP="00FD4E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чистых активов К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03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справочно: величина уставного капитала </w:t>
            </w:r>
            <w:r w:rsidRPr="00BA103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D4EB5" w:rsidRPr="00BA103B" w:rsidRDefault="00FD4EB5" w:rsidP="00FD4E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определенный законодательством минимальный размер уставного капитала </w:t>
            </w:r>
            <w:r w:rsidRPr="00BA103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D4EB5" w:rsidRPr="00BA103B" w:rsidRDefault="00FD4EB5" w:rsidP="00FD4EB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 К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03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текущей ликвидности К3 </w:t>
            </w:r>
            <w:r w:rsidRPr="00BA103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Рентабельность продаж в отчетном периоде К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Рентабельность продаж </w:t>
            </w: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анализируемом периоде К</w:t>
            </w:r>
            <w:proofErr w:type="gramStart"/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EB5" w:rsidRPr="00BA103B" w:rsidTr="00D81F37">
        <w:tc>
          <w:tcPr>
            <w:tcW w:w="294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FD4EB5" w:rsidRPr="00BA103B" w:rsidRDefault="00FD4EB5" w:rsidP="00FD4E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4EB5" w:rsidRPr="00BA103B" w:rsidRDefault="00FD4EB5" w:rsidP="00FD4EB5">
      <w:pPr>
        <w:rPr>
          <w:rFonts w:ascii="Arial" w:eastAsia="Times New Roman" w:hAnsi="Arial" w:cs="Arial"/>
          <w:sz w:val="24"/>
          <w:szCs w:val="24"/>
          <w:lang w:eastAsia="ru-RU"/>
        </w:rPr>
        <w:sectPr w:rsidR="00FD4EB5" w:rsidRPr="00BA103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должности руководителя                  _____________ _____________________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(подпись)         (Ф.И.О.)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(дата)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FD4EB5" w:rsidRPr="00BA103B" w:rsidRDefault="00FD4EB5" w:rsidP="00FD4EB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301"/>
      <w:bookmarkEnd w:id="7"/>
      <w:r w:rsidRPr="00BA103B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а конец отчетного периода.</w:t>
      </w:r>
    </w:p>
    <w:p w:rsidR="00FD4EB5" w:rsidRPr="00BA103B" w:rsidRDefault="00FD4EB5" w:rsidP="00FD4EB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302"/>
      <w:bookmarkEnd w:id="8"/>
      <w:r w:rsidRPr="00BA103B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казываются средние за отчетный период значения.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313"/>
      <w:bookmarkEnd w:id="9"/>
      <w:r w:rsidRPr="00BA103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№ ____ от «__» ________ 20__ г.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о проверке достаточности, надежности и ликвидности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обеспечения исполнения обязатель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>инципала,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предоставляемого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муниципальных гарантий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муниципального образования 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организации (гаранта/поручителя)</w:t>
      </w:r>
      <w:proofErr w:type="gramEnd"/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03B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Администрация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03B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BA103B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103B">
        <w:rPr>
          <w:rFonts w:ascii="Arial" w:eastAsia="Times New Roman" w:hAnsi="Arial" w:cs="Arial"/>
          <w:sz w:val="24"/>
          <w:szCs w:val="24"/>
          <w:lang w:eastAsia="ru-RU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об обеспечении).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должности руководителя                  _____________ _____________________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(подпись)         (Ф.И.О.)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   (дата)</w:t>
      </w: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B5" w:rsidRPr="00BA103B" w:rsidRDefault="00FD4EB5" w:rsidP="00FD4EB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B5D" w:rsidRPr="00BA103B" w:rsidRDefault="005000CA">
      <w:pPr>
        <w:rPr>
          <w:rFonts w:ascii="Arial" w:hAnsi="Arial" w:cs="Arial"/>
          <w:sz w:val="24"/>
          <w:szCs w:val="24"/>
        </w:rPr>
      </w:pPr>
    </w:p>
    <w:sectPr w:rsidR="00413B5D" w:rsidRPr="00BA103B" w:rsidSect="00F358DA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CA" w:rsidRDefault="005000CA">
      <w:pPr>
        <w:spacing w:after="0" w:line="240" w:lineRule="auto"/>
      </w:pPr>
      <w:r>
        <w:separator/>
      </w:r>
    </w:p>
  </w:endnote>
  <w:endnote w:type="continuationSeparator" w:id="0">
    <w:p w:rsidR="005000CA" w:rsidRDefault="0050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0" w:rsidRPr="0026287B" w:rsidRDefault="005000CA" w:rsidP="0026287B">
    <w:pPr>
      <w:pStyle w:val="a6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0" w:rsidRPr="0090272C" w:rsidRDefault="005000C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CA" w:rsidRDefault="005000CA">
      <w:pPr>
        <w:spacing w:after="0" w:line="240" w:lineRule="auto"/>
      </w:pPr>
      <w:r>
        <w:separator/>
      </w:r>
    </w:p>
  </w:footnote>
  <w:footnote w:type="continuationSeparator" w:id="0">
    <w:p w:rsidR="005000CA" w:rsidRDefault="0050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0" w:rsidRDefault="00FD4EB5" w:rsidP="00E45F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A10" w:rsidRDefault="00500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0" w:rsidRDefault="005000CA" w:rsidP="00E45FE7">
    <w:pPr>
      <w:pStyle w:val="a3"/>
      <w:framePr w:wrap="around" w:vAnchor="text" w:hAnchor="margin" w:xAlign="center" w:y="1"/>
      <w:rPr>
        <w:rStyle w:val="a5"/>
      </w:rPr>
    </w:pPr>
  </w:p>
  <w:p w:rsidR="006B7A10" w:rsidRDefault="005000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0" w:rsidRDefault="00FD4EB5" w:rsidP="0060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A10" w:rsidRDefault="005000CA">
    <w:pPr>
      <w:pStyle w:val="a3"/>
    </w:pPr>
  </w:p>
  <w:p w:rsidR="006B7A10" w:rsidRDefault="005000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0" w:rsidRDefault="00FD4EB5" w:rsidP="0060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A5D">
      <w:rPr>
        <w:rStyle w:val="a5"/>
        <w:noProof/>
      </w:rPr>
      <w:t>13</w:t>
    </w:r>
    <w:r>
      <w:rPr>
        <w:rStyle w:val="a5"/>
      </w:rPr>
      <w:fldChar w:fldCharType="end"/>
    </w:r>
  </w:p>
  <w:p w:rsidR="006B7A10" w:rsidRDefault="005000CA">
    <w:pPr>
      <w:pStyle w:val="a3"/>
    </w:pPr>
  </w:p>
  <w:p w:rsidR="006B7A10" w:rsidRDefault="005000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BF"/>
    <w:rsid w:val="00096331"/>
    <w:rsid w:val="00140A5D"/>
    <w:rsid w:val="001F4C6F"/>
    <w:rsid w:val="002A1096"/>
    <w:rsid w:val="003C3699"/>
    <w:rsid w:val="004A4FA1"/>
    <w:rsid w:val="005000CA"/>
    <w:rsid w:val="00527992"/>
    <w:rsid w:val="00960B3A"/>
    <w:rsid w:val="009B1FBF"/>
    <w:rsid w:val="00B96414"/>
    <w:rsid w:val="00BA103B"/>
    <w:rsid w:val="00CC23E0"/>
    <w:rsid w:val="00E055FF"/>
    <w:rsid w:val="00E3033A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EB5"/>
  </w:style>
  <w:style w:type="character" w:styleId="a5">
    <w:name w:val="page number"/>
    <w:basedOn w:val="a0"/>
    <w:rsid w:val="00FD4EB5"/>
  </w:style>
  <w:style w:type="paragraph" w:styleId="a6">
    <w:name w:val="footer"/>
    <w:basedOn w:val="a"/>
    <w:link w:val="a7"/>
    <w:uiPriority w:val="99"/>
    <w:rsid w:val="00FD4E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4EB5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EB5"/>
  </w:style>
  <w:style w:type="character" w:styleId="a5">
    <w:name w:val="page number"/>
    <w:basedOn w:val="a0"/>
    <w:rsid w:val="00FD4EB5"/>
  </w:style>
  <w:style w:type="paragraph" w:styleId="a6">
    <w:name w:val="footer"/>
    <w:basedOn w:val="a"/>
    <w:link w:val="a7"/>
    <w:uiPriority w:val="99"/>
    <w:rsid w:val="00FD4E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4EB5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dcterms:created xsi:type="dcterms:W3CDTF">2020-11-17T06:56:00Z</dcterms:created>
  <dcterms:modified xsi:type="dcterms:W3CDTF">2020-12-07T03:44:00Z</dcterms:modified>
</cp:coreProperties>
</file>